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D0D" w:rsidRPr="002C2D0D" w:rsidRDefault="002C2D0D" w:rsidP="002C2D0D">
      <w:pPr>
        <w:spacing w:after="0" w:line="270" w:lineRule="atLeast"/>
        <w:jc w:val="center"/>
        <w:outlineLvl w:val="2"/>
        <w:rPr>
          <w:rFonts w:ascii="Arial" w:eastAsia="Times New Roman" w:hAnsi="Arial" w:cs="Arial"/>
          <w:b/>
          <w:bCs/>
          <w:color w:val="144070"/>
          <w:sz w:val="20"/>
          <w:szCs w:val="20"/>
          <w:lang w:eastAsia="en-GB"/>
        </w:rPr>
      </w:pPr>
      <w:r w:rsidRPr="002C2D0D">
        <w:rPr>
          <w:rFonts w:ascii="Arial" w:eastAsia="Times New Roman" w:hAnsi="Arial" w:cs="Arial"/>
          <w:b/>
          <w:bCs/>
          <w:color w:val="144070"/>
          <w:sz w:val="20"/>
          <w:szCs w:val="20"/>
          <w:lang w:eastAsia="en-GB"/>
        </w:rPr>
        <w:t>Information Management Services: Corporate Technology Services / Applied Analytics</w:t>
      </w:r>
    </w:p>
    <w:p w:rsidR="002C2D0D" w:rsidRPr="002C2D0D" w:rsidRDefault="002C2D0D" w:rsidP="002C2D0D">
      <w:pPr>
        <w:spacing w:after="0" w:line="270" w:lineRule="atLeast"/>
        <w:jc w:val="center"/>
        <w:outlineLvl w:val="2"/>
        <w:rPr>
          <w:rFonts w:ascii="Arial" w:eastAsia="Times New Roman" w:hAnsi="Arial" w:cs="Arial"/>
          <w:b/>
          <w:bCs/>
          <w:color w:val="144070"/>
          <w:sz w:val="20"/>
          <w:szCs w:val="20"/>
          <w:lang w:eastAsia="en-GB"/>
        </w:rPr>
      </w:pPr>
      <w:r w:rsidRPr="002C2D0D">
        <w:rPr>
          <w:rFonts w:ascii="Arial" w:eastAsia="Times New Roman" w:hAnsi="Arial" w:cs="Arial"/>
          <w:b/>
          <w:bCs/>
          <w:color w:val="144070"/>
          <w:sz w:val="20"/>
          <w:szCs w:val="20"/>
          <w:lang w:eastAsia="en-GB"/>
        </w:rPr>
        <w:t>Associate / Vice President</w:t>
      </w:r>
    </w:p>
    <w:p w:rsidR="002C2D0D" w:rsidRPr="002C2D0D" w:rsidRDefault="002C2D0D" w:rsidP="002C2D0D">
      <w:pPr>
        <w:spacing w:after="0" w:line="270" w:lineRule="atLeast"/>
        <w:jc w:val="center"/>
        <w:outlineLvl w:val="2"/>
        <w:rPr>
          <w:rFonts w:ascii="Arial" w:eastAsia="Times New Roman" w:hAnsi="Arial" w:cs="Arial"/>
          <w:b/>
          <w:bCs/>
          <w:color w:val="144070"/>
          <w:sz w:val="20"/>
          <w:szCs w:val="20"/>
          <w:lang w:eastAsia="en-GB"/>
        </w:rPr>
      </w:pPr>
      <w:r w:rsidRPr="002C2D0D">
        <w:rPr>
          <w:rFonts w:ascii="Arial" w:eastAsia="Times New Roman" w:hAnsi="Arial" w:cs="Arial"/>
          <w:b/>
          <w:bCs/>
          <w:color w:val="144070"/>
          <w:sz w:val="20"/>
          <w:szCs w:val="20"/>
          <w:lang w:eastAsia="en-GB"/>
        </w:rPr>
        <w:t>Munich</w:t>
      </w:r>
    </w:p>
    <w:p w:rsidR="002C2D0D" w:rsidRPr="002C2D0D" w:rsidRDefault="002C2D0D" w:rsidP="002C2D0D">
      <w:pPr>
        <w:spacing w:after="0" w:line="270" w:lineRule="atLeast"/>
        <w:outlineLvl w:val="3"/>
        <w:rPr>
          <w:rFonts w:ascii="Arial" w:eastAsia="Times New Roman" w:hAnsi="Arial" w:cs="Arial"/>
          <w:b/>
          <w:bCs/>
          <w:color w:val="144070"/>
          <w:sz w:val="20"/>
          <w:szCs w:val="20"/>
          <w:lang w:eastAsia="en-GB"/>
        </w:rPr>
      </w:pPr>
      <w:r w:rsidRPr="002C2D0D">
        <w:rPr>
          <w:rFonts w:ascii="Arial" w:eastAsia="Times New Roman" w:hAnsi="Arial" w:cs="Arial"/>
          <w:b/>
          <w:bCs/>
          <w:color w:val="144070"/>
          <w:sz w:val="20"/>
          <w:szCs w:val="20"/>
          <w:lang w:eastAsia="en-GB"/>
        </w:rPr>
        <w:t>Role Description</w:t>
      </w:r>
    </w:p>
    <w:p w:rsidR="002C2D0D" w:rsidRPr="002C2D0D" w:rsidRDefault="002C2D0D" w:rsidP="002C2D0D">
      <w:pPr>
        <w:spacing w:after="0" w:line="270" w:lineRule="atLeast"/>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Our IT and Applied Analytics experts specialize in helping companies use their information effectively, quickly, and at lower cost while realizing greater value. To help a company extract valuable meaning from Big Data, our Applied Analytics experts develop fast, affordable, and customized analytical solutions that deliver real-time insights into the company’s business and that drive maximum performance, increase revenue and decrease costs at clients from every economic sector. </w:t>
      </w:r>
    </w:p>
    <w:p w:rsidR="002C2D0D" w:rsidRPr="002C2D0D" w:rsidRDefault="002C2D0D" w:rsidP="002C2D0D">
      <w:pPr>
        <w:spacing w:after="0" w:line="270" w:lineRule="atLeast"/>
        <w:outlineLvl w:val="3"/>
        <w:rPr>
          <w:rFonts w:ascii="Arial" w:eastAsia="Times New Roman" w:hAnsi="Arial" w:cs="Arial"/>
          <w:b/>
          <w:bCs/>
          <w:color w:val="144070"/>
          <w:sz w:val="20"/>
          <w:szCs w:val="20"/>
          <w:lang w:eastAsia="en-GB"/>
        </w:rPr>
      </w:pPr>
      <w:r w:rsidRPr="002C2D0D">
        <w:rPr>
          <w:rFonts w:ascii="Arial" w:eastAsia="Times New Roman" w:hAnsi="Arial" w:cs="Arial"/>
          <w:b/>
          <w:bCs/>
          <w:color w:val="144070"/>
          <w:sz w:val="20"/>
          <w:szCs w:val="20"/>
          <w:lang w:eastAsia="en-GB"/>
        </w:rPr>
        <w:t>Responsibilities of the position include, but are not limited to:</w:t>
      </w:r>
    </w:p>
    <w:p w:rsidR="002C2D0D" w:rsidRPr="002C2D0D" w:rsidRDefault="002C2D0D" w:rsidP="002C2D0D">
      <w:pPr>
        <w:numPr>
          <w:ilvl w:val="0"/>
          <w:numId w:val="1"/>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 xml:space="preserve">Predictive </w:t>
      </w:r>
      <w:proofErr w:type="spellStart"/>
      <w:r w:rsidRPr="002C2D0D">
        <w:rPr>
          <w:rFonts w:ascii="Arial" w:eastAsia="Times New Roman" w:hAnsi="Arial" w:cs="Arial"/>
          <w:color w:val="231F20"/>
          <w:sz w:val="20"/>
          <w:szCs w:val="20"/>
          <w:lang w:eastAsia="en-GB"/>
        </w:rPr>
        <w:t>Modeling</w:t>
      </w:r>
      <w:proofErr w:type="spellEnd"/>
    </w:p>
    <w:p w:rsidR="002C2D0D" w:rsidRPr="002C2D0D" w:rsidRDefault="002C2D0D" w:rsidP="002C2D0D">
      <w:pPr>
        <w:numPr>
          <w:ilvl w:val="1"/>
          <w:numId w:val="2"/>
        </w:numPr>
        <w:spacing w:after="0" w:line="270" w:lineRule="atLeast"/>
        <w:ind w:left="750"/>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Build high-performance predictive models that generalize well to new data.</w:t>
      </w:r>
    </w:p>
    <w:p w:rsidR="002C2D0D" w:rsidRPr="002C2D0D" w:rsidRDefault="002C2D0D" w:rsidP="002C2D0D">
      <w:pPr>
        <w:numPr>
          <w:ilvl w:val="1"/>
          <w:numId w:val="2"/>
        </w:numPr>
        <w:spacing w:after="0" w:line="270" w:lineRule="atLeast"/>
        <w:ind w:left="750"/>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 xml:space="preserve">Program in at least one statistical learning language, such as R, Python's  </w:t>
      </w:r>
      <w:proofErr w:type="spellStart"/>
      <w:r w:rsidRPr="002C2D0D">
        <w:rPr>
          <w:rFonts w:ascii="Arial" w:eastAsia="Times New Roman" w:hAnsi="Arial" w:cs="Arial"/>
          <w:color w:val="231F20"/>
          <w:sz w:val="20"/>
          <w:szCs w:val="20"/>
          <w:lang w:eastAsia="en-GB"/>
        </w:rPr>
        <w:t>scikit</w:t>
      </w:r>
      <w:proofErr w:type="spellEnd"/>
      <w:r w:rsidRPr="002C2D0D">
        <w:rPr>
          <w:rFonts w:ascii="Arial" w:eastAsia="Times New Roman" w:hAnsi="Arial" w:cs="Arial"/>
          <w:color w:val="231F20"/>
          <w:sz w:val="20"/>
          <w:szCs w:val="20"/>
          <w:lang w:eastAsia="en-GB"/>
        </w:rPr>
        <w:t xml:space="preserve">-learn, </w:t>
      </w:r>
      <w:proofErr w:type="spellStart"/>
      <w:r w:rsidRPr="002C2D0D">
        <w:rPr>
          <w:rFonts w:ascii="Arial" w:eastAsia="Times New Roman" w:hAnsi="Arial" w:cs="Arial"/>
          <w:color w:val="231F20"/>
          <w:sz w:val="20"/>
          <w:szCs w:val="20"/>
          <w:lang w:eastAsia="en-GB"/>
        </w:rPr>
        <w:t>Matlab</w:t>
      </w:r>
      <w:proofErr w:type="spellEnd"/>
      <w:r w:rsidRPr="002C2D0D">
        <w:rPr>
          <w:rFonts w:ascii="Arial" w:eastAsia="Times New Roman" w:hAnsi="Arial" w:cs="Arial"/>
          <w:color w:val="231F20"/>
          <w:sz w:val="20"/>
          <w:szCs w:val="20"/>
          <w:lang w:eastAsia="en-GB"/>
        </w:rPr>
        <w:t>, SAS, or Stata</w:t>
      </w:r>
    </w:p>
    <w:p w:rsidR="002C2D0D" w:rsidRPr="002C2D0D" w:rsidRDefault="002C2D0D" w:rsidP="002C2D0D">
      <w:pPr>
        <w:numPr>
          <w:ilvl w:val="0"/>
          <w:numId w:val="2"/>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Data Wrangling</w:t>
      </w:r>
    </w:p>
    <w:p w:rsidR="002C2D0D" w:rsidRPr="002C2D0D" w:rsidRDefault="002C2D0D" w:rsidP="002C2D0D">
      <w:pPr>
        <w:numPr>
          <w:ilvl w:val="1"/>
          <w:numId w:val="2"/>
        </w:numPr>
        <w:spacing w:after="0" w:line="270" w:lineRule="atLeast"/>
        <w:ind w:left="750"/>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 xml:space="preserve">Strong Data Analysis and </w:t>
      </w:r>
      <w:proofErr w:type="spellStart"/>
      <w:r w:rsidRPr="002C2D0D">
        <w:rPr>
          <w:rFonts w:ascii="Arial" w:eastAsia="Times New Roman" w:hAnsi="Arial" w:cs="Arial"/>
          <w:color w:val="231F20"/>
          <w:sz w:val="20"/>
          <w:szCs w:val="20"/>
          <w:lang w:eastAsia="en-GB"/>
        </w:rPr>
        <w:t>Modeling</w:t>
      </w:r>
      <w:proofErr w:type="spellEnd"/>
      <w:r w:rsidRPr="002C2D0D">
        <w:rPr>
          <w:rFonts w:ascii="Arial" w:eastAsia="Times New Roman" w:hAnsi="Arial" w:cs="Arial"/>
          <w:color w:val="231F20"/>
          <w:sz w:val="20"/>
          <w:szCs w:val="20"/>
          <w:lang w:eastAsia="en-GB"/>
        </w:rPr>
        <w:t xml:space="preserve"> Capabilities – ETL, Data Extraction, Manipulating large amounts of data, excellent SQL skills</w:t>
      </w:r>
    </w:p>
    <w:p w:rsidR="002C2D0D" w:rsidRPr="002C2D0D" w:rsidRDefault="002C2D0D" w:rsidP="002C2D0D">
      <w:pPr>
        <w:numPr>
          <w:ilvl w:val="1"/>
          <w:numId w:val="2"/>
        </w:numPr>
        <w:spacing w:after="0" w:line="270" w:lineRule="atLeast"/>
        <w:ind w:left="750"/>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Leverage advanced database technologies like Amazon’s Redshift, Hadoop or on-SQL databases to optimize  solution performance</w:t>
      </w:r>
    </w:p>
    <w:p w:rsidR="002C2D0D" w:rsidRPr="002C2D0D" w:rsidRDefault="002C2D0D" w:rsidP="002C2D0D">
      <w:pPr>
        <w:numPr>
          <w:ilvl w:val="1"/>
          <w:numId w:val="2"/>
        </w:numPr>
        <w:spacing w:after="0" w:line="270" w:lineRule="atLeast"/>
        <w:ind w:left="750"/>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Work hands-on to  collect data from a wide variety of corporate databases, and file based data sources, e.g.</w:t>
      </w:r>
    </w:p>
    <w:p w:rsidR="002C2D0D" w:rsidRPr="002C2D0D" w:rsidRDefault="002C2D0D" w:rsidP="002C2D0D">
      <w:pPr>
        <w:numPr>
          <w:ilvl w:val="1"/>
          <w:numId w:val="2"/>
        </w:numPr>
        <w:spacing w:after="0" w:line="270" w:lineRule="atLeast"/>
        <w:ind w:left="750"/>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Parse data out of HTML documents</w:t>
      </w:r>
    </w:p>
    <w:p w:rsidR="002C2D0D" w:rsidRPr="002C2D0D" w:rsidRDefault="002C2D0D" w:rsidP="002C2D0D">
      <w:pPr>
        <w:numPr>
          <w:ilvl w:val="1"/>
          <w:numId w:val="2"/>
        </w:numPr>
        <w:spacing w:after="0" w:line="270" w:lineRule="atLeast"/>
        <w:ind w:left="750"/>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Use regular expressions to extract information from text documents</w:t>
      </w:r>
    </w:p>
    <w:p w:rsidR="002C2D0D" w:rsidRPr="002C2D0D" w:rsidRDefault="002C2D0D" w:rsidP="002C2D0D">
      <w:pPr>
        <w:numPr>
          <w:ilvl w:val="1"/>
          <w:numId w:val="2"/>
        </w:numPr>
        <w:spacing w:after="0" w:line="270" w:lineRule="atLeast"/>
        <w:ind w:left="750"/>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Automate boring tasks with Python, R, or Linux scripts</w:t>
      </w:r>
    </w:p>
    <w:p w:rsidR="002C2D0D" w:rsidRPr="002C2D0D" w:rsidRDefault="002C2D0D" w:rsidP="002C2D0D">
      <w:pPr>
        <w:numPr>
          <w:ilvl w:val="0"/>
          <w:numId w:val="2"/>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Data Visualization</w:t>
      </w:r>
    </w:p>
    <w:p w:rsidR="002C2D0D" w:rsidRPr="002C2D0D" w:rsidRDefault="002C2D0D" w:rsidP="002C2D0D">
      <w:pPr>
        <w:numPr>
          <w:ilvl w:val="1"/>
          <w:numId w:val="2"/>
        </w:numPr>
        <w:spacing w:after="0" w:line="270" w:lineRule="atLeast"/>
        <w:ind w:left="750"/>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Tell a convincing story, present complicated technical findings to a non-technical audience</w:t>
      </w:r>
    </w:p>
    <w:p w:rsidR="002C2D0D" w:rsidRPr="002C2D0D" w:rsidRDefault="002C2D0D" w:rsidP="002C2D0D">
      <w:pPr>
        <w:numPr>
          <w:ilvl w:val="1"/>
          <w:numId w:val="2"/>
        </w:numPr>
        <w:spacing w:after="0" w:line="270" w:lineRule="atLeast"/>
        <w:ind w:left="750"/>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 xml:space="preserve">Apply tools such as Tableau, </w:t>
      </w:r>
      <w:proofErr w:type="spellStart"/>
      <w:r w:rsidRPr="002C2D0D">
        <w:rPr>
          <w:rFonts w:ascii="Arial" w:eastAsia="Times New Roman" w:hAnsi="Arial" w:cs="Arial"/>
          <w:color w:val="231F20"/>
          <w:sz w:val="20"/>
          <w:szCs w:val="20"/>
          <w:lang w:eastAsia="en-GB"/>
        </w:rPr>
        <w:t>Qlikview</w:t>
      </w:r>
      <w:proofErr w:type="spellEnd"/>
      <w:r w:rsidRPr="002C2D0D">
        <w:rPr>
          <w:rFonts w:ascii="Arial" w:eastAsia="Times New Roman" w:hAnsi="Arial" w:cs="Arial"/>
          <w:color w:val="231F20"/>
          <w:sz w:val="20"/>
          <w:szCs w:val="20"/>
          <w:lang w:eastAsia="en-GB"/>
        </w:rPr>
        <w:t>, d3.js or ggplot2</w:t>
      </w:r>
    </w:p>
    <w:p w:rsidR="002C2D0D" w:rsidRPr="002C2D0D" w:rsidRDefault="002C2D0D" w:rsidP="002C2D0D">
      <w:pPr>
        <w:numPr>
          <w:ilvl w:val="1"/>
          <w:numId w:val="2"/>
        </w:numPr>
        <w:spacing w:after="0" w:line="270" w:lineRule="atLeast"/>
        <w:ind w:left="750"/>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Web Design / Development – design and help building convincing  in-browser data solutions</w:t>
      </w:r>
    </w:p>
    <w:p w:rsidR="002C2D0D" w:rsidRPr="002C2D0D" w:rsidRDefault="002C2D0D" w:rsidP="002C2D0D">
      <w:pPr>
        <w:spacing w:after="0" w:line="270" w:lineRule="atLeast"/>
        <w:outlineLvl w:val="3"/>
        <w:rPr>
          <w:rFonts w:ascii="Arial" w:eastAsia="Times New Roman" w:hAnsi="Arial" w:cs="Arial"/>
          <w:b/>
          <w:bCs/>
          <w:color w:val="144070"/>
          <w:sz w:val="20"/>
          <w:szCs w:val="20"/>
          <w:lang w:eastAsia="en-GB"/>
        </w:rPr>
      </w:pPr>
      <w:r w:rsidRPr="002C2D0D">
        <w:rPr>
          <w:rFonts w:ascii="Arial" w:eastAsia="Times New Roman" w:hAnsi="Arial" w:cs="Arial"/>
          <w:b/>
          <w:bCs/>
          <w:color w:val="144070"/>
          <w:sz w:val="20"/>
          <w:szCs w:val="20"/>
          <w:lang w:eastAsia="en-GB"/>
        </w:rPr>
        <w:t>Work Experience Requirements</w:t>
      </w:r>
    </w:p>
    <w:p w:rsidR="002C2D0D" w:rsidRPr="002C2D0D" w:rsidRDefault="002C2D0D" w:rsidP="002C2D0D">
      <w:pPr>
        <w:numPr>
          <w:ilvl w:val="0"/>
          <w:numId w:val="3"/>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A minimum of six years of applicable professional and consulting experience</w:t>
      </w:r>
    </w:p>
    <w:p w:rsidR="002C2D0D" w:rsidRPr="002C2D0D" w:rsidRDefault="002C2D0D" w:rsidP="002C2D0D">
      <w:pPr>
        <w:numPr>
          <w:ilvl w:val="0"/>
          <w:numId w:val="3"/>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Excellent writing, communication and presentation capabilities in both German and English</w:t>
      </w:r>
    </w:p>
    <w:p w:rsidR="002C2D0D" w:rsidRPr="002C2D0D" w:rsidRDefault="002C2D0D" w:rsidP="002C2D0D">
      <w:pPr>
        <w:numPr>
          <w:ilvl w:val="0"/>
          <w:numId w:val="3"/>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Strong client negotiation skills</w:t>
      </w:r>
    </w:p>
    <w:p w:rsidR="002C2D0D" w:rsidRPr="002C2D0D" w:rsidRDefault="002C2D0D" w:rsidP="002C2D0D">
      <w:pPr>
        <w:numPr>
          <w:ilvl w:val="0"/>
          <w:numId w:val="3"/>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Experience and ability to lead small projects and multiple work streams of larger projects</w:t>
      </w:r>
    </w:p>
    <w:p w:rsidR="002C2D0D" w:rsidRPr="002C2D0D" w:rsidRDefault="002C2D0D" w:rsidP="002C2D0D">
      <w:pPr>
        <w:numPr>
          <w:ilvl w:val="0"/>
          <w:numId w:val="3"/>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Experience in operational management consulting  - examples: Supply Chain Management, Working Capital, Pricing Models</w:t>
      </w:r>
    </w:p>
    <w:p w:rsidR="002C2D0D" w:rsidRPr="002C2D0D" w:rsidRDefault="002C2D0D" w:rsidP="002C2D0D">
      <w:pPr>
        <w:numPr>
          <w:ilvl w:val="0"/>
          <w:numId w:val="3"/>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Experience in assisting with firm building activities (e.g. recruiting)</w:t>
      </w:r>
    </w:p>
    <w:p w:rsidR="002C2D0D" w:rsidRPr="002C2D0D" w:rsidRDefault="002C2D0D" w:rsidP="002C2D0D">
      <w:pPr>
        <w:numPr>
          <w:ilvl w:val="0"/>
          <w:numId w:val="3"/>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Team leadership, coaching and conflict resolutions skills</w:t>
      </w:r>
    </w:p>
    <w:p w:rsidR="002C2D0D" w:rsidRPr="002C2D0D" w:rsidRDefault="002C2D0D" w:rsidP="002C2D0D">
      <w:pPr>
        <w:numPr>
          <w:ilvl w:val="0"/>
          <w:numId w:val="3"/>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Developed skills and reputation for industry / business process / technical expertise</w:t>
      </w:r>
    </w:p>
    <w:p w:rsidR="002C2D0D" w:rsidRPr="002C2D0D" w:rsidRDefault="002C2D0D" w:rsidP="002C2D0D">
      <w:pPr>
        <w:numPr>
          <w:ilvl w:val="0"/>
          <w:numId w:val="3"/>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Ability and willingness to travel 100% and work long hours and weekends if necessary to meet client demands</w:t>
      </w:r>
    </w:p>
    <w:p w:rsidR="002C2D0D" w:rsidRPr="002C2D0D" w:rsidRDefault="002C2D0D" w:rsidP="002C2D0D">
      <w:pPr>
        <w:numPr>
          <w:ilvl w:val="0"/>
          <w:numId w:val="3"/>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Working Across the EU: Applicants need to have their own documents or work permits in place that enable them to travel and work across the European Union.</w:t>
      </w:r>
    </w:p>
    <w:p w:rsidR="002C2D0D" w:rsidRPr="002C2D0D" w:rsidRDefault="002C2D0D" w:rsidP="002C2D0D">
      <w:pPr>
        <w:spacing w:after="0" w:line="270" w:lineRule="atLeast"/>
        <w:outlineLvl w:val="3"/>
        <w:rPr>
          <w:rFonts w:ascii="Arial" w:eastAsia="Times New Roman" w:hAnsi="Arial" w:cs="Arial"/>
          <w:b/>
          <w:bCs/>
          <w:color w:val="144070"/>
          <w:sz w:val="20"/>
          <w:szCs w:val="20"/>
          <w:lang w:eastAsia="en-GB"/>
        </w:rPr>
      </w:pPr>
      <w:r w:rsidRPr="002C2D0D">
        <w:rPr>
          <w:rFonts w:ascii="Arial" w:eastAsia="Times New Roman" w:hAnsi="Arial" w:cs="Arial"/>
          <w:b/>
          <w:bCs/>
          <w:color w:val="144070"/>
          <w:sz w:val="20"/>
          <w:szCs w:val="20"/>
          <w:lang w:eastAsia="en-GB"/>
        </w:rPr>
        <w:t>Education</w:t>
      </w:r>
    </w:p>
    <w:p w:rsidR="002C2D0D" w:rsidRPr="002C2D0D" w:rsidRDefault="002C2D0D" w:rsidP="002C2D0D">
      <w:pPr>
        <w:numPr>
          <w:ilvl w:val="0"/>
          <w:numId w:val="4"/>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Engineering degree, MBA or Master’s degree preferred, but will consider valid experience in conjunction with a Bachelor’s degree in lieu of graduate degree. </w:t>
      </w:r>
    </w:p>
    <w:p w:rsidR="0017191B" w:rsidRDefault="0017191B"/>
    <w:p w:rsidR="002C2D0D" w:rsidRDefault="002C2D0D"/>
    <w:p w:rsidR="002C2D0D" w:rsidRDefault="002C2D0D"/>
    <w:p w:rsidR="002C2D0D" w:rsidRDefault="002C2D0D"/>
    <w:p w:rsidR="002C2D0D" w:rsidRPr="002C2D0D" w:rsidRDefault="002C2D0D" w:rsidP="002C2D0D">
      <w:pPr>
        <w:spacing w:after="0" w:line="270" w:lineRule="atLeast"/>
        <w:jc w:val="center"/>
        <w:outlineLvl w:val="2"/>
        <w:rPr>
          <w:rFonts w:ascii="Arial" w:eastAsia="Times New Roman" w:hAnsi="Arial" w:cs="Arial"/>
          <w:b/>
          <w:bCs/>
          <w:color w:val="144070"/>
          <w:sz w:val="20"/>
          <w:szCs w:val="20"/>
          <w:lang w:eastAsia="en-GB"/>
        </w:rPr>
      </w:pPr>
      <w:r w:rsidRPr="002C2D0D">
        <w:rPr>
          <w:rFonts w:ascii="Arial" w:eastAsia="Times New Roman" w:hAnsi="Arial" w:cs="Arial"/>
          <w:b/>
          <w:bCs/>
          <w:color w:val="144070"/>
          <w:sz w:val="20"/>
          <w:szCs w:val="20"/>
          <w:lang w:eastAsia="en-GB"/>
        </w:rPr>
        <w:lastRenderedPageBreak/>
        <w:t>Information Management Services Applied Analytics - Associate and Vice President</w:t>
      </w:r>
    </w:p>
    <w:p w:rsidR="002C2D0D" w:rsidRPr="002C2D0D" w:rsidRDefault="002C2D0D" w:rsidP="002C2D0D">
      <w:pPr>
        <w:spacing w:after="0" w:line="240" w:lineRule="auto"/>
        <w:rPr>
          <w:rFonts w:ascii="Times New Roman" w:eastAsia="Times New Roman" w:hAnsi="Times New Roman" w:cs="Times New Roman"/>
          <w:sz w:val="24"/>
          <w:szCs w:val="24"/>
          <w:lang w:eastAsia="en-GB"/>
        </w:rPr>
      </w:pPr>
      <w:r w:rsidRPr="002C2D0D">
        <w:rPr>
          <w:rFonts w:ascii="Arial" w:eastAsia="Times New Roman" w:hAnsi="Arial" w:cs="Arial"/>
          <w:b/>
          <w:bCs/>
          <w:color w:val="231F20"/>
          <w:sz w:val="17"/>
          <w:szCs w:val="17"/>
          <w:bdr w:val="none" w:sz="0" w:space="0" w:color="auto" w:frame="1"/>
          <w:lang w:eastAsia="en-GB"/>
        </w:rPr>
        <w:br/>
      </w:r>
      <w:r w:rsidRPr="002C2D0D">
        <w:rPr>
          <w:rFonts w:ascii="Arial" w:eastAsia="Times New Roman" w:hAnsi="Arial" w:cs="Arial"/>
          <w:b/>
          <w:bCs/>
          <w:color w:val="231F20"/>
          <w:sz w:val="20"/>
          <w:szCs w:val="20"/>
          <w:bdr w:val="none" w:sz="0" w:space="0" w:color="auto" w:frame="1"/>
          <w:lang w:eastAsia="en-GB"/>
        </w:rPr>
        <w:t>Location:</w:t>
      </w:r>
      <w:r w:rsidRPr="002C2D0D">
        <w:rPr>
          <w:rFonts w:ascii="Arial" w:eastAsia="Times New Roman" w:hAnsi="Arial" w:cs="Arial"/>
          <w:color w:val="231F20"/>
          <w:sz w:val="20"/>
          <w:szCs w:val="20"/>
          <w:lang w:eastAsia="en-GB"/>
        </w:rPr>
        <w:t> Germany</w:t>
      </w:r>
      <w:r w:rsidRPr="002C2D0D">
        <w:rPr>
          <w:rFonts w:ascii="Arial" w:eastAsia="Times New Roman" w:hAnsi="Arial" w:cs="Arial"/>
          <w:color w:val="231F20"/>
          <w:sz w:val="20"/>
          <w:szCs w:val="20"/>
          <w:lang w:eastAsia="en-GB"/>
        </w:rPr>
        <w:br/>
      </w:r>
    </w:p>
    <w:p w:rsidR="002C2D0D" w:rsidRPr="002C2D0D" w:rsidRDefault="002C2D0D" w:rsidP="002C2D0D">
      <w:pPr>
        <w:spacing w:after="0" w:line="270" w:lineRule="atLeast"/>
        <w:outlineLvl w:val="2"/>
        <w:rPr>
          <w:rFonts w:ascii="Arial" w:eastAsia="Times New Roman" w:hAnsi="Arial" w:cs="Arial"/>
          <w:b/>
          <w:bCs/>
          <w:color w:val="144070"/>
          <w:sz w:val="20"/>
          <w:szCs w:val="20"/>
          <w:lang w:eastAsia="en-GB"/>
        </w:rPr>
      </w:pPr>
      <w:r w:rsidRPr="002C2D0D">
        <w:rPr>
          <w:rFonts w:ascii="Arial" w:eastAsia="Times New Roman" w:hAnsi="Arial" w:cs="Arial"/>
          <w:b/>
          <w:bCs/>
          <w:color w:val="144070"/>
          <w:sz w:val="20"/>
          <w:szCs w:val="20"/>
          <w:lang w:eastAsia="en-GB"/>
        </w:rPr>
        <w:t>Information Management Services</w:t>
      </w:r>
    </w:p>
    <w:p w:rsidR="002C2D0D" w:rsidRPr="002C2D0D" w:rsidRDefault="002C2D0D" w:rsidP="002C2D0D">
      <w:pPr>
        <w:spacing w:after="0" w:line="270" w:lineRule="atLeast"/>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The Information Management Services practice offers a comprehensive IT service portfolio:</w:t>
      </w:r>
    </w:p>
    <w:p w:rsidR="002C2D0D" w:rsidRPr="002C2D0D" w:rsidRDefault="002C2D0D" w:rsidP="002C2D0D">
      <w:pPr>
        <w:numPr>
          <w:ilvl w:val="0"/>
          <w:numId w:val="5"/>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i/>
          <w:iCs/>
          <w:color w:val="231F20"/>
          <w:sz w:val="20"/>
          <w:szCs w:val="20"/>
          <w:bdr w:val="none" w:sz="0" w:space="0" w:color="auto" w:frame="1"/>
          <w:lang w:eastAsia="en-GB"/>
        </w:rPr>
        <w:t>IT Transformation Services</w:t>
      </w:r>
      <w:r w:rsidRPr="002C2D0D">
        <w:rPr>
          <w:rFonts w:ascii="Arial" w:eastAsia="Times New Roman" w:hAnsi="Arial" w:cs="Arial"/>
          <w:color w:val="231F20"/>
          <w:sz w:val="20"/>
          <w:szCs w:val="20"/>
          <w:lang w:eastAsia="en-GB"/>
        </w:rPr>
        <w:t xml:space="preserve"> (ITTS) comprises services such as IT Strategy, IT </w:t>
      </w:r>
      <w:proofErr w:type="spellStart"/>
      <w:r w:rsidRPr="002C2D0D">
        <w:rPr>
          <w:rFonts w:ascii="Arial" w:eastAsia="Times New Roman" w:hAnsi="Arial" w:cs="Arial"/>
          <w:color w:val="231F20"/>
          <w:sz w:val="20"/>
          <w:szCs w:val="20"/>
          <w:lang w:eastAsia="en-GB"/>
        </w:rPr>
        <w:t>QuickStrike</w:t>
      </w:r>
      <w:proofErr w:type="spellEnd"/>
      <w:r w:rsidRPr="002C2D0D">
        <w:rPr>
          <w:rFonts w:ascii="Arial" w:eastAsia="Times New Roman" w:hAnsi="Arial" w:cs="Arial"/>
          <w:color w:val="231F20"/>
          <w:sz w:val="20"/>
          <w:szCs w:val="20"/>
          <w:lang w:eastAsia="en-GB"/>
        </w:rPr>
        <w:t>, Business/IT Alignment and IT Restructuring</w:t>
      </w:r>
    </w:p>
    <w:p w:rsidR="002C2D0D" w:rsidRPr="002C2D0D" w:rsidRDefault="002C2D0D" w:rsidP="002C2D0D">
      <w:pPr>
        <w:numPr>
          <w:ilvl w:val="0"/>
          <w:numId w:val="5"/>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i/>
          <w:iCs/>
          <w:color w:val="231F20"/>
          <w:sz w:val="20"/>
          <w:szCs w:val="20"/>
          <w:bdr w:val="none" w:sz="0" w:space="0" w:color="auto" w:frame="1"/>
          <w:lang w:eastAsia="en-GB"/>
        </w:rPr>
        <w:t>Applied Analytics</w:t>
      </w:r>
      <w:r w:rsidRPr="002C2D0D">
        <w:rPr>
          <w:rFonts w:ascii="Arial" w:eastAsia="Times New Roman" w:hAnsi="Arial" w:cs="Arial"/>
          <w:color w:val="231F20"/>
          <w:sz w:val="20"/>
          <w:szCs w:val="20"/>
          <w:lang w:eastAsia="en-GB"/>
        </w:rPr>
        <w:t> (AA) includes offers such as KPI models, sophisticated dashboards, predictive analytics and corporate data management</w:t>
      </w:r>
    </w:p>
    <w:p w:rsidR="002C2D0D" w:rsidRPr="002C2D0D" w:rsidRDefault="002C2D0D" w:rsidP="002C2D0D">
      <w:pPr>
        <w:numPr>
          <w:ilvl w:val="0"/>
          <w:numId w:val="5"/>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i/>
          <w:iCs/>
          <w:color w:val="231F20"/>
          <w:sz w:val="20"/>
          <w:szCs w:val="20"/>
          <w:bdr w:val="none" w:sz="0" w:space="0" w:color="auto" w:frame="1"/>
          <w:lang w:eastAsia="en-GB"/>
        </w:rPr>
        <w:t>Electronic discovery</w:t>
      </w:r>
      <w:r w:rsidRPr="002C2D0D">
        <w:rPr>
          <w:rFonts w:ascii="Arial" w:eastAsia="Times New Roman" w:hAnsi="Arial" w:cs="Arial"/>
          <w:color w:val="231F20"/>
          <w:sz w:val="20"/>
          <w:szCs w:val="20"/>
          <w:lang w:eastAsia="en-GB"/>
        </w:rPr>
        <w:t> services are offered in case of law cases or (potential) fraud </w:t>
      </w:r>
    </w:p>
    <w:p w:rsidR="002C2D0D" w:rsidRPr="002C2D0D" w:rsidRDefault="002C2D0D" w:rsidP="002C2D0D">
      <w:pPr>
        <w:numPr>
          <w:ilvl w:val="0"/>
          <w:numId w:val="5"/>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Experienced professionals are ready to take</w:t>
      </w:r>
      <w:r w:rsidRPr="002C2D0D">
        <w:rPr>
          <w:rFonts w:ascii="Arial" w:eastAsia="Times New Roman" w:hAnsi="Arial" w:cs="Arial"/>
          <w:i/>
          <w:iCs/>
          <w:color w:val="231F20"/>
          <w:sz w:val="20"/>
          <w:szCs w:val="20"/>
          <w:bdr w:val="none" w:sz="0" w:space="0" w:color="auto" w:frame="1"/>
          <w:lang w:eastAsia="en-GB"/>
        </w:rPr>
        <w:t> IT Interim Management</w:t>
      </w:r>
      <w:r w:rsidRPr="002C2D0D">
        <w:rPr>
          <w:rFonts w:ascii="Arial" w:eastAsia="Times New Roman" w:hAnsi="Arial" w:cs="Arial"/>
          <w:color w:val="231F20"/>
          <w:sz w:val="20"/>
          <w:szCs w:val="20"/>
          <w:lang w:eastAsia="en-GB"/>
        </w:rPr>
        <w:t> positions at the client in crisis situations</w:t>
      </w:r>
    </w:p>
    <w:p w:rsidR="002C2D0D" w:rsidRPr="002C2D0D" w:rsidRDefault="002C2D0D" w:rsidP="002C2D0D">
      <w:pPr>
        <w:spacing w:after="0" w:line="270" w:lineRule="atLeast"/>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Applied Analytics (AA) team members are involved either stand-alone or in conjunction with other practices in projects involving Big Data analytics and predictive analyses leveraging dedicated Business Intelligence, Cube design and Dashboard implementation to resolve companies’ most urgent and complex data-driven issues.</w:t>
      </w:r>
    </w:p>
    <w:p w:rsidR="002C2D0D" w:rsidRPr="002C2D0D" w:rsidRDefault="002C2D0D" w:rsidP="002C2D0D">
      <w:pPr>
        <w:spacing w:after="0" w:line="270" w:lineRule="atLeast"/>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 xml:space="preserve">Typical IMS clients are faced with challenges such as lacking transparency on their data and limitations to provide meaningful reports with drill-down and slice-&amp;-dice capabilities. Teamed up with their experienced business professionals, </w:t>
      </w:r>
      <w:proofErr w:type="spellStart"/>
      <w:r w:rsidRPr="002C2D0D">
        <w:rPr>
          <w:rFonts w:ascii="Arial" w:eastAsia="Times New Roman" w:hAnsi="Arial" w:cs="Arial"/>
          <w:color w:val="231F20"/>
          <w:sz w:val="20"/>
          <w:szCs w:val="20"/>
          <w:lang w:eastAsia="en-GB"/>
        </w:rPr>
        <w:t>AlixPartners</w:t>
      </w:r>
      <w:proofErr w:type="spellEnd"/>
      <w:r w:rsidRPr="002C2D0D">
        <w:rPr>
          <w:rFonts w:ascii="Arial" w:eastAsia="Times New Roman" w:hAnsi="Arial" w:cs="Arial"/>
          <w:color w:val="231F20"/>
          <w:sz w:val="20"/>
          <w:szCs w:val="20"/>
          <w:lang w:eastAsia="en-GB"/>
        </w:rPr>
        <w:t xml:space="preserve"> AA experts turn data related challenges into analytics which support better decision making.</w:t>
      </w:r>
      <w:r w:rsidRPr="002C2D0D">
        <w:rPr>
          <w:rFonts w:ascii="Arial" w:eastAsia="Times New Roman" w:hAnsi="Arial" w:cs="Arial"/>
          <w:color w:val="231F20"/>
          <w:sz w:val="20"/>
          <w:szCs w:val="20"/>
          <w:lang w:eastAsia="en-GB"/>
        </w:rPr>
        <w:br/>
      </w:r>
      <w:r w:rsidRPr="002C2D0D">
        <w:rPr>
          <w:rFonts w:ascii="Arial" w:eastAsia="Times New Roman" w:hAnsi="Arial" w:cs="Arial"/>
          <w:color w:val="231F20"/>
          <w:sz w:val="17"/>
          <w:szCs w:val="17"/>
          <w:bdr w:val="none" w:sz="0" w:space="0" w:color="auto" w:frame="1"/>
          <w:lang w:eastAsia="en-GB"/>
        </w:rPr>
        <w:br/>
      </w:r>
    </w:p>
    <w:p w:rsidR="002C2D0D" w:rsidRPr="002C2D0D" w:rsidRDefault="002C2D0D" w:rsidP="002C2D0D">
      <w:pPr>
        <w:spacing w:after="0" w:line="270" w:lineRule="atLeast"/>
        <w:outlineLvl w:val="2"/>
        <w:rPr>
          <w:rFonts w:ascii="Arial" w:eastAsia="Times New Roman" w:hAnsi="Arial" w:cs="Arial"/>
          <w:b/>
          <w:bCs/>
          <w:color w:val="144070"/>
          <w:sz w:val="20"/>
          <w:szCs w:val="20"/>
          <w:lang w:eastAsia="en-GB"/>
        </w:rPr>
      </w:pPr>
      <w:r w:rsidRPr="002C2D0D">
        <w:rPr>
          <w:rFonts w:ascii="Arial" w:eastAsia="Times New Roman" w:hAnsi="Arial" w:cs="Arial"/>
          <w:b/>
          <w:bCs/>
          <w:color w:val="144070"/>
          <w:sz w:val="20"/>
          <w:szCs w:val="20"/>
          <w:lang w:eastAsia="en-GB"/>
        </w:rPr>
        <w:t>The Position</w:t>
      </w:r>
    </w:p>
    <w:p w:rsidR="002C2D0D" w:rsidRPr="002C2D0D" w:rsidRDefault="002C2D0D" w:rsidP="002C2D0D">
      <w:pPr>
        <w:spacing w:after="0" w:line="270" w:lineRule="atLeast"/>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The IMS-AA position requires the professional to use a variety of technologies and tools paired with the ability to design, develop, and deconstruct information systems and their associated business processes. The successful candidate is a recognised authority in at least one of the following disciplines:</w:t>
      </w:r>
    </w:p>
    <w:p w:rsidR="002C2D0D" w:rsidRPr="002C2D0D" w:rsidRDefault="002C2D0D" w:rsidP="002C2D0D">
      <w:pPr>
        <w:numPr>
          <w:ilvl w:val="0"/>
          <w:numId w:val="6"/>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data management including mass data extraction, cleansing and manipulation of structured and unstructured data sets</w:t>
      </w:r>
    </w:p>
    <w:p w:rsidR="002C2D0D" w:rsidRPr="002C2D0D" w:rsidRDefault="002C2D0D" w:rsidP="002C2D0D">
      <w:pPr>
        <w:numPr>
          <w:ilvl w:val="0"/>
          <w:numId w:val="6"/>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predictive modelling and the development of statistically sound and robust analytical solutions</w:t>
      </w:r>
    </w:p>
    <w:p w:rsidR="002C2D0D" w:rsidRPr="002C2D0D" w:rsidRDefault="002C2D0D" w:rsidP="002C2D0D">
      <w:pPr>
        <w:numPr>
          <w:ilvl w:val="0"/>
          <w:numId w:val="6"/>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data visualisation and agile dashboard development in cross functional teams</w:t>
      </w:r>
    </w:p>
    <w:p w:rsidR="002C2D0D" w:rsidRPr="002C2D0D" w:rsidRDefault="002C2D0D" w:rsidP="002C2D0D">
      <w:pPr>
        <w:spacing w:after="0" w:line="270" w:lineRule="atLeast"/>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The candidate will not be a “back office” employee but will be working in client teams at the client helping to identify opportunities and to deliver problem solving solutions. With a minimum of five to ten years of experience in relevant areas the best candidate should have a balanced expertise between consulting and operational know-how.</w:t>
      </w:r>
    </w:p>
    <w:p w:rsidR="002C2D0D" w:rsidRPr="002C2D0D" w:rsidRDefault="002C2D0D" w:rsidP="002C2D0D">
      <w:pPr>
        <w:numPr>
          <w:ilvl w:val="0"/>
          <w:numId w:val="7"/>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Work on high-impact, most-urgent projects requiring leading technical and analytical skills</w:t>
      </w:r>
    </w:p>
    <w:p w:rsidR="002C2D0D" w:rsidRPr="002C2D0D" w:rsidRDefault="002C2D0D" w:rsidP="002C2D0D">
      <w:pPr>
        <w:numPr>
          <w:ilvl w:val="0"/>
          <w:numId w:val="7"/>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Identification of each client’s major areas for strategic and performance change. Development of detailed plans. Formulation of action programs designed to achieve newly defined objectives</w:t>
      </w:r>
    </w:p>
    <w:p w:rsidR="002C2D0D" w:rsidRPr="002C2D0D" w:rsidRDefault="002C2D0D" w:rsidP="002C2D0D">
      <w:pPr>
        <w:numPr>
          <w:ilvl w:val="0"/>
          <w:numId w:val="7"/>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Management and delivery of domestic and international projects</w:t>
      </w:r>
    </w:p>
    <w:p w:rsidR="002C2D0D" w:rsidRPr="002C2D0D" w:rsidRDefault="002C2D0D" w:rsidP="002C2D0D">
      <w:pPr>
        <w:numPr>
          <w:ilvl w:val="0"/>
          <w:numId w:val="7"/>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Contribute to the development of the firm’s own expertise in the IMS Applied Analytics area</w:t>
      </w:r>
    </w:p>
    <w:p w:rsidR="002C2D0D" w:rsidRPr="002C2D0D" w:rsidRDefault="002C2D0D" w:rsidP="002C2D0D">
      <w:pPr>
        <w:numPr>
          <w:ilvl w:val="0"/>
          <w:numId w:val="7"/>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Close cooperation with the global Applied Analytics management team</w:t>
      </w:r>
    </w:p>
    <w:p w:rsidR="002C2D0D" w:rsidRPr="002C2D0D" w:rsidRDefault="002C2D0D" w:rsidP="002C2D0D">
      <w:pPr>
        <w:numPr>
          <w:ilvl w:val="0"/>
          <w:numId w:val="7"/>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External and internal personal image as a leading professional</w:t>
      </w:r>
    </w:p>
    <w:p w:rsidR="002C2D0D" w:rsidRPr="002C2D0D" w:rsidRDefault="002C2D0D" w:rsidP="002C2D0D">
      <w:pPr>
        <w:numPr>
          <w:ilvl w:val="0"/>
          <w:numId w:val="7"/>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Support in business development, marketing and recruitment</w:t>
      </w:r>
    </w:p>
    <w:p w:rsidR="002C2D0D" w:rsidRPr="002C2D0D" w:rsidRDefault="002C2D0D" w:rsidP="002C2D0D">
      <w:pPr>
        <w:spacing w:after="0" w:line="270" w:lineRule="atLeast"/>
        <w:outlineLvl w:val="2"/>
        <w:rPr>
          <w:rFonts w:ascii="Arial" w:eastAsia="Times New Roman" w:hAnsi="Arial" w:cs="Arial"/>
          <w:b/>
          <w:bCs/>
          <w:color w:val="144070"/>
          <w:sz w:val="20"/>
          <w:szCs w:val="20"/>
          <w:lang w:eastAsia="en-GB"/>
        </w:rPr>
      </w:pPr>
      <w:r w:rsidRPr="002C2D0D">
        <w:rPr>
          <w:rFonts w:ascii="Arial" w:eastAsia="Times New Roman" w:hAnsi="Arial" w:cs="Arial"/>
          <w:b/>
          <w:bCs/>
          <w:color w:val="144070"/>
          <w:sz w:val="20"/>
          <w:szCs w:val="20"/>
          <w:lang w:eastAsia="en-GB"/>
        </w:rPr>
        <w:t>Skills</w:t>
      </w:r>
    </w:p>
    <w:p w:rsidR="002C2D0D" w:rsidRPr="002C2D0D" w:rsidRDefault="002C2D0D" w:rsidP="002C2D0D">
      <w:pPr>
        <w:numPr>
          <w:ilvl w:val="0"/>
          <w:numId w:val="8"/>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High-level interpersonal skills, very effective written and oral communicator</w:t>
      </w:r>
    </w:p>
    <w:p w:rsidR="002C2D0D" w:rsidRPr="002C2D0D" w:rsidRDefault="002C2D0D" w:rsidP="002C2D0D">
      <w:pPr>
        <w:numPr>
          <w:ilvl w:val="0"/>
          <w:numId w:val="8"/>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Hands-on mentality with the ability to work independently and hard in a fast-moving, competitive environment</w:t>
      </w:r>
      <w:bookmarkStart w:id="0" w:name="_GoBack"/>
      <w:bookmarkEnd w:id="0"/>
    </w:p>
    <w:p w:rsidR="002C2D0D" w:rsidRPr="002C2D0D" w:rsidRDefault="002C2D0D" w:rsidP="002C2D0D">
      <w:pPr>
        <w:numPr>
          <w:ilvl w:val="0"/>
          <w:numId w:val="8"/>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Team player, drive, persistence and conflict resolution skills. Keen sense of urgency</w:t>
      </w:r>
    </w:p>
    <w:p w:rsidR="002C2D0D" w:rsidRPr="002C2D0D" w:rsidRDefault="002C2D0D" w:rsidP="002C2D0D">
      <w:pPr>
        <w:numPr>
          <w:ilvl w:val="0"/>
          <w:numId w:val="8"/>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Executive presence, team leadership and coaching capabilities</w:t>
      </w:r>
    </w:p>
    <w:p w:rsidR="002C2D0D" w:rsidRPr="002C2D0D" w:rsidRDefault="002C2D0D" w:rsidP="002C2D0D">
      <w:pPr>
        <w:numPr>
          <w:ilvl w:val="0"/>
          <w:numId w:val="8"/>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lastRenderedPageBreak/>
        <w:t>Strong, but flexible personality. Resilient, pro-active, quick, and versatile intelligence. Creative and imaginative. Non-conventional and non-hierarchical.  Impeccable professionalism and personal integrity.</w:t>
      </w:r>
    </w:p>
    <w:p w:rsidR="002C2D0D" w:rsidRPr="002C2D0D" w:rsidRDefault="002C2D0D" w:rsidP="002C2D0D">
      <w:pPr>
        <w:numPr>
          <w:ilvl w:val="0"/>
          <w:numId w:val="8"/>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Entrepreneurial thinker and non-bureaucratic self-starter with can-do mentality</w:t>
      </w:r>
    </w:p>
    <w:p w:rsidR="002C2D0D" w:rsidRPr="002C2D0D" w:rsidRDefault="002C2D0D" w:rsidP="002C2D0D">
      <w:pPr>
        <w:numPr>
          <w:ilvl w:val="0"/>
          <w:numId w:val="8"/>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Able to lead work streams of larger projects as well as small standalone projects</w:t>
      </w:r>
    </w:p>
    <w:p w:rsidR="002C2D0D" w:rsidRPr="002C2D0D" w:rsidRDefault="002C2D0D" w:rsidP="002C2D0D">
      <w:pPr>
        <w:numPr>
          <w:ilvl w:val="0"/>
          <w:numId w:val="8"/>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 xml:space="preserve">Specific know-how in one or more of areas as described above (data management, </w:t>
      </w:r>
      <w:proofErr w:type="spellStart"/>
      <w:r w:rsidRPr="002C2D0D">
        <w:rPr>
          <w:rFonts w:ascii="Arial" w:eastAsia="Times New Roman" w:hAnsi="Arial" w:cs="Arial"/>
          <w:color w:val="231F20"/>
          <w:sz w:val="20"/>
          <w:szCs w:val="20"/>
          <w:lang w:eastAsia="en-GB"/>
        </w:rPr>
        <w:t>modeling</w:t>
      </w:r>
      <w:proofErr w:type="spellEnd"/>
      <w:r w:rsidRPr="002C2D0D">
        <w:rPr>
          <w:rFonts w:ascii="Arial" w:eastAsia="Times New Roman" w:hAnsi="Arial" w:cs="Arial"/>
          <w:color w:val="231F20"/>
          <w:sz w:val="20"/>
          <w:szCs w:val="20"/>
          <w:lang w:eastAsia="en-GB"/>
        </w:rPr>
        <w:t xml:space="preserve"> and dashboards), i.e. R, SAS, RDBMS &amp; SQL, Scripting &amp; Python, Tableau</w:t>
      </w:r>
    </w:p>
    <w:p w:rsidR="002C2D0D" w:rsidRPr="002C2D0D" w:rsidRDefault="002C2D0D" w:rsidP="002C2D0D">
      <w:pPr>
        <w:numPr>
          <w:ilvl w:val="0"/>
          <w:numId w:val="8"/>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Ability to develop and present deliverables on C-level</w:t>
      </w:r>
    </w:p>
    <w:p w:rsidR="002C2D0D" w:rsidRPr="002C2D0D" w:rsidRDefault="002C2D0D" w:rsidP="002C2D0D">
      <w:pPr>
        <w:numPr>
          <w:ilvl w:val="0"/>
          <w:numId w:val="8"/>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Travel required up to 100% of the time</w:t>
      </w:r>
    </w:p>
    <w:p w:rsidR="002C2D0D" w:rsidRPr="002C2D0D" w:rsidRDefault="002C2D0D" w:rsidP="002C2D0D">
      <w:pPr>
        <w:spacing w:after="0" w:line="270" w:lineRule="atLeast"/>
        <w:outlineLvl w:val="2"/>
        <w:rPr>
          <w:rFonts w:ascii="Arial" w:eastAsia="Times New Roman" w:hAnsi="Arial" w:cs="Arial"/>
          <w:b/>
          <w:bCs/>
          <w:color w:val="144070"/>
          <w:sz w:val="20"/>
          <w:szCs w:val="20"/>
          <w:lang w:eastAsia="en-GB"/>
        </w:rPr>
      </w:pPr>
      <w:r w:rsidRPr="002C2D0D">
        <w:rPr>
          <w:rFonts w:ascii="Arial" w:eastAsia="Times New Roman" w:hAnsi="Arial" w:cs="Arial"/>
          <w:b/>
          <w:bCs/>
          <w:color w:val="144070"/>
          <w:sz w:val="20"/>
          <w:szCs w:val="20"/>
          <w:lang w:eastAsia="en-GB"/>
        </w:rPr>
        <w:t>Languages</w:t>
      </w:r>
    </w:p>
    <w:p w:rsidR="002C2D0D" w:rsidRPr="002C2D0D" w:rsidRDefault="002C2D0D" w:rsidP="002C2D0D">
      <w:pPr>
        <w:numPr>
          <w:ilvl w:val="0"/>
          <w:numId w:val="9"/>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Country of hire local language (German) and fluent English is mandatory</w:t>
      </w:r>
    </w:p>
    <w:p w:rsidR="002C2D0D" w:rsidRPr="002C2D0D" w:rsidRDefault="002C2D0D" w:rsidP="002C2D0D">
      <w:pPr>
        <w:numPr>
          <w:ilvl w:val="0"/>
          <w:numId w:val="9"/>
        </w:numPr>
        <w:spacing w:after="0" w:line="270" w:lineRule="atLeast"/>
        <w:ind w:left="375"/>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Good knowledge of an additional language (French, Spanish) is an advantage.</w:t>
      </w:r>
    </w:p>
    <w:p w:rsidR="002C2D0D" w:rsidRPr="002C2D0D" w:rsidRDefault="002C2D0D" w:rsidP="002C2D0D">
      <w:pPr>
        <w:spacing w:after="0" w:line="270" w:lineRule="atLeast"/>
        <w:outlineLvl w:val="2"/>
        <w:rPr>
          <w:rFonts w:ascii="Arial" w:eastAsia="Times New Roman" w:hAnsi="Arial" w:cs="Arial"/>
          <w:b/>
          <w:bCs/>
          <w:color w:val="144070"/>
          <w:sz w:val="20"/>
          <w:szCs w:val="20"/>
          <w:lang w:eastAsia="en-GB"/>
        </w:rPr>
      </w:pPr>
      <w:r w:rsidRPr="002C2D0D">
        <w:rPr>
          <w:rFonts w:ascii="Arial" w:eastAsia="Times New Roman" w:hAnsi="Arial" w:cs="Arial"/>
          <w:b/>
          <w:bCs/>
          <w:color w:val="144070"/>
          <w:sz w:val="20"/>
          <w:szCs w:val="20"/>
          <w:lang w:eastAsia="en-GB"/>
        </w:rPr>
        <w:t>Education</w:t>
      </w:r>
    </w:p>
    <w:p w:rsidR="002C2D0D" w:rsidRPr="002C2D0D" w:rsidRDefault="002C2D0D" w:rsidP="002C2D0D">
      <w:pPr>
        <w:spacing w:after="0" w:line="270" w:lineRule="atLeast"/>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Engineering degree, MBA or Master’s degree preferred, but will consider valid experience in conjunction with a Bachelor’s degree in lieu of graduate degree. </w:t>
      </w:r>
    </w:p>
    <w:p w:rsidR="002C2D0D" w:rsidRPr="002C2D0D" w:rsidRDefault="002C2D0D" w:rsidP="002C2D0D">
      <w:pPr>
        <w:spacing w:after="240" w:line="270" w:lineRule="atLeast"/>
        <w:rPr>
          <w:rFonts w:ascii="Arial" w:eastAsia="Times New Roman" w:hAnsi="Arial" w:cs="Arial"/>
          <w:color w:val="231F20"/>
          <w:sz w:val="20"/>
          <w:szCs w:val="20"/>
          <w:lang w:eastAsia="en-GB"/>
        </w:rPr>
      </w:pPr>
      <w:r w:rsidRPr="002C2D0D">
        <w:rPr>
          <w:rFonts w:ascii="Arial" w:eastAsia="Times New Roman" w:hAnsi="Arial" w:cs="Arial"/>
          <w:color w:val="231F20"/>
          <w:sz w:val="20"/>
          <w:szCs w:val="20"/>
          <w:lang w:eastAsia="en-GB"/>
        </w:rPr>
        <w:t>Working Across the EU: Applicants need to have their own documents or work permits in place that enable them to travel and work across the European Union.</w:t>
      </w:r>
    </w:p>
    <w:p w:rsidR="002C2D0D" w:rsidRPr="002C2D0D" w:rsidRDefault="002C2D0D" w:rsidP="002C2D0D">
      <w:pPr>
        <w:spacing w:after="0" w:line="270" w:lineRule="atLeast"/>
        <w:rPr>
          <w:rFonts w:ascii="Arial" w:eastAsia="Times New Roman" w:hAnsi="Arial" w:cs="Arial"/>
          <w:color w:val="231F20"/>
          <w:sz w:val="20"/>
          <w:szCs w:val="20"/>
          <w:lang w:eastAsia="en-GB"/>
        </w:rPr>
      </w:pPr>
      <w:r w:rsidRPr="002C2D0D">
        <w:rPr>
          <w:rFonts w:ascii="Arial" w:eastAsia="Times New Roman" w:hAnsi="Arial" w:cs="Arial"/>
          <w:i/>
          <w:iCs/>
          <w:color w:val="231F20"/>
          <w:sz w:val="20"/>
          <w:szCs w:val="20"/>
          <w:bdr w:val="none" w:sz="0" w:space="0" w:color="auto" w:frame="1"/>
          <w:lang w:eastAsia="en-GB"/>
        </w:rPr>
        <w:t xml:space="preserve">All qualified applicants will receive consideration for employment without regard to race, </w:t>
      </w:r>
      <w:proofErr w:type="spellStart"/>
      <w:r w:rsidRPr="002C2D0D">
        <w:rPr>
          <w:rFonts w:ascii="Arial" w:eastAsia="Times New Roman" w:hAnsi="Arial" w:cs="Arial"/>
          <w:i/>
          <w:iCs/>
          <w:color w:val="231F20"/>
          <w:sz w:val="20"/>
          <w:szCs w:val="20"/>
          <w:bdr w:val="none" w:sz="0" w:space="0" w:color="auto" w:frame="1"/>
          <w:lang w:eastAsia="en-GB"/>
        </w:rPr>
        <w:t>color</w:t>
      </w:r>
      <w:proofErr w:type="spellEnd"/>
      <w:r w:rsidRPr="002C2D0D">
        <w:rPr>
          <w:rFonts w:ascii="Arial" w:eastAsia="Times New Roman" w:hAnsi="Arial" w:cs="Arial"/>
          <w:i/>
          <w:iCs/>
          <w:color w:val="231F20"/>
          <w:sz w:val="20"/>
          <w:szCs w:val="20"/>
          <w:bdr w:val="none" w:sz="0" w:space="0" w:color="auto" w:frame="1"/>
          <w:lang w:eastAsia="en-GB"/>
        </w:rPr>
        <w:t>, religion, sex, national origin, age, protected veteran status or status as an individual with disability.</w:t>
      </w:r>
    </w:p>
    <w:p w:rsidR="002C2D0D" w:rsidRDefault="002C2D0D"/>
    <w:p w:rsidR="002C2D0D" w:rsidRDefault="002C2D0D"/>
    <w:sectPr w:rsidR="002C2D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F34C0"/>
    <w:multiLevelType w:val="multilevel"/>
    <w:tmpl w:val="EA4E3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9950CC"/>
    <w:multiLevelType w:val="multilevel"/>
    <w:tmpl w:val="E8B64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5B37A6"/>
    <w:multiLevelType w:val="multilevel"/>
    <w:tmpl w:val="0E460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0757FD"/>
    <w:multiLevelType w:val="multilevel"/>
    <w:tmpl w:val="831C4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2C30E7"/>
    <w:multiLevelType w:val="multilevel"/>
    <w:tmpl w:val="A15E07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4E3C12"/>
    <w:multiLevelType w:val="multilevel"/>
    <w:tmpl w:val="9760E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863EBD"/>
    <w:multiLevelType w:val="multilevel"/>
    <w:tmpl w:val="5900D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E0132FB"/>
    <w:multiLevelType w:val="multilevel"/>
    <w:tmpl w:val="E6FA8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4"/>
    <w:lvlOverride w:ilvl="1">
      <w:lvl w:ilvl="1">
        <w:numFmt w:val="bullet"/>
        <w:lvlText w:val=""/>
        <w:lvlJc w:val="left"/>
        <w:pPr>
          <w:tabs>
            <w:tab w:val="num" w:pos="1440"/>
          </w:tabs>
          <w:ind w:left="1440" w:hanging="360"/>
        </w:pPr>
        <w:rPr>
          <w:rFonts w:ascii="Symbol" w:hAnsi="Symbol" w:hint="default"/>
          <w:sz w:val="20"/>
        </w:rPr>
      </w:lvl>
    </w:lvlOverride>
  </w:num>
  <w:num w:numId="3">
    <w:abstractNumId w:val="1"/>
  </w:num>
  <w:num w:numId="4">
    <w:abstractNumId w:val="6"/>
  </w:num>
  <w:num w:numId="5">
    <w:abstractNumId w:val="7"/>
  </w:num>
  <w:num w:numId="6">
    <w:abstractNumId w:val="3"/>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D0D"/>
    <w:rsid w:val="0017191B"/>
    <w:rsid w:val="002C2D0D"/>
    <w:rsid w:val="00963543"/>
    <w:rsid w:val="00C91FE2"/>
    <w:rsid w:val="00DA10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23684D-0FE2-415C-9AFF-E689CBEA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2C2D0D"/>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2C2D0D"/>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C2D0D"/>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2C2D0D"/>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2C2D0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C2D0D"/>
    <w:rPr>
      <w:b/>
      <w:bCs/>
    </w:rPr>
  </w:style>
  <w:style w:type="character" w:customStyle="1" w:styleId="apple-converted-space">
    <w:name w:val="apple-converted-space"/>
    <w:basedOn w:val="DefaultParagraphFont"/>
    <w:rsid w:val="002C2D0D"/>
  </w:style>
  <w:style w:type="character" w:styleId="Emphasis">
    <w:name w:val="Emphasis"/>
    <w:basedOn w:val="DefaultParagraphFont"/>
    <w:uiPriority w:val="20"/>
    <w:qFormat/>
    <w:rsid w:val="002C2D0D"/>
    <w:rPr>
      <w:i/>
      <w:iCs/>
    </w:rPr>
  </w:style>
  <w:style w:type="paragraph" w:styleId="BalloonText">
    <w:name w:val="Balloon Text"/>
    <w:basedOn w:val="Normal"/>
    <w:link w:val="BalloonTextChar"/>
    <w:uiPriority w:val="99"/>
    <w:semiHidden/>
    <w:unhideWhenUsed/>
    <w:rsid w:val="00963543"/>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963543"/>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398213">
      <w:bodyDiv w:val="1"/>
      <w:marLeft w:val="0"/>
      <w:marRight w:val="0"/>
      <w:marTop w:val="0"/>
      <w:marBottom w:val="0"/>
      <w:divBdr>
        <w:top w:val="none" w:sz="0" w:space="0" w:color="auto"/>
        <w:left w:val="none" w:sz="0" w:space="0" w:color="auto"/>
        <w:bottom w:val="none" w:sz="0" w:space="0" w:color="auto"/>
        <w:right w:val="none" w:sz="0" w:space="0" w:color="auto"/>
      </w:divBdr>
    </w:div>
    <w:div w:id="119754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1097</Words>
  <Characters>6259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North</dc:creator>
  <cp:keywords/>
  <dc:description/>
  <cp:lastModifiedBy>Will North</cp:lastModifiedBy>
  <cp:revision>1</cp:revision>
  <cp:lastPrinted>2015-07-27T08:51:00Z</cp:lastPrinted>
  <dcterms:created xsi:type="dcterms:W3CDTF">2015-07-27T08:50:00Z</dcterms:created>
  <dcterms:modified xsi:type="dcterms:W3CDTF">2015-07-27T09:59:00Z</dcterms:modified>
</cp:coreProperties>
</file>